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1A" w:rsidRDefault="004444C7" w:rsidP="004444C7">
      <w:r>
        <w:t>Day 2 | SVN3M</w:t>
      </w:r>
      <w:r>
        <w:tab/>
      </w:r>
      <w:r>
        <w:tab/>
      </w:r>
      <w:r>
        <w:tab/>
      </w:r>
      <w:r w:rsidRPr="004444C7">
        <w:rPr>
          <w:u w:val="single"/>
        </w:rPr>
        <w:t>Trade-offs Surrounding Economic Development</w:t>
      </w:r>
      <w:r w:rsidRPr="00CB5AEC">
        <w:tab/>
      </w:r>
      <w:r w:rsidRPr="00CB5AEC">
        <w:tab/>
      </w:r>
      <w:r>
        <w:t xml:space="preserve">          Mr. Zuberi</w:t>
      </w:r>
    </w:p>
    <w:p w:rsidR="004444C7" w:rsidRDefault="004444C7" w:rsidP="004444C7">
      <w:r w:rsidRPr="00CB5AEC">
        <w:rPr>
          <w:u w:val="single"/>
        </w:rPr>
        <w:t>Task</w:t>
      </w:r>
      <w:r>
        <w:t>:</w:t>
      </w:r>
      <w:r w:rsidR="00CB5AEC">
        <w:t xml:space="preserve"> Analyze the following and briefly write out the relevant good and bad news beside each picture. </w:t>
      </w:r>
      <w:r>
        <w:t xml:space="preserve"> </w:t>
      </w:r>
    </w:p>
    <w:p w:rsidR="004444C7" w:rsidRDefault="0000629D" w:rsidP="004444C7">
      <w:pPr>
        <w:spacing w:after="0" w:line="240" w:lineRule="auto"/>
      </w:pPr>
      <w:r>
        <w:t xml:space="preserve">Life </w:t>
      </w:r>
      <w:r w:rsidRPr="00423719">
        <w:t>expectancy is the expected (in the statistical sense) number of years of life remaining at a given age.</w:t>
      </w:r>
      <w:r w:rsidRPr="00423719">
        <w:t xml:space="preserve"> </w:t>
      </w:r>
      <w:r w:rsidR="004444C7" w:rsidRPr="00423719">
        <w:t>Global life expectancies have doubled since 1950</w:t>
      </w:r>
      <w:r w:rsidR="000A186A">
        <w:t>. Despite this increase, a notable observation is that l</w:t>
      </w:r>
      <w:r w:rsidRPr="00423719">
        <w:t xml:space="preserve">ife expectancy </w:t>
      </w:r>
      <w:r w:rsidR="004444C7" w:rsidRPr="00423719">
        <w:t>is 11 years less in developing countries</w:t>
      </w:r>
      <w:r w:rsidRPr="00423719">
        <w:t xml:space="preserve">. </w:t>
      </w:r>
      <w:r w:rsidRPr="00423719">
        <w:t>Because life expectancy is an average, a particular person may well die many years before or many years after their "expected" survival.</w:t>
      </w:r>
      <w:r w:rsidRPr="00423719">
        <w:t xml:space="preserve"> </w:t>
      </w:r>
      <w:r w:rsidR="00423719" w:rsidRPr="00423719">
        <w:rPr>
          <w:bCs/>
        </w:rPr>
        <w:t>Poverty</w:t>
      </w:r>
      <w:r w:rsidR="00423719" w:rsidRPr="00423719">
        <w:t xml:space="preserve"> is the state of one who lacks a certain amount of material possessions or money.</w:t>
      </w:r>
      <w:r w:rsidR="00423719" w:rsidRPr="00423719">
        <w:t xml:space="preserve"> </w:t>
      </w:r>
      <w:r w:rsidRPr="00423719">
        <w:t xml:space="preserve">The number of </w:t>
      </w:r>
      <w:r w:rsidRPr="00423719">
        <w:rPr>
          <w:color w:val="000000" w:themeColor="text1"/>
        </w:rPr>
        <w:t xml:space="preserve">people </w:t>
      </w:r>
      <w:r w:rsidR="000A186A">
        <w:rPr>
          <w:color w:val="000000" w:themeColor="text1"/>
        </w:rPr>
        <w:t xml:space="preserve">living in poverty has decreased. However, </w:t>
      </w:r>
      <w:r w:rsidRPr="00423719">
        <w:rPr>
          <w:color w:val="000000" w:themeColor="text1"/>
        </w:rPr>
        <w:t xml:space="preserve">half of the world’s </w:t>
      </w:r>
      <w:r w:rsidR="000A186A">
        <w:rPr>
          <w:color w:val="000000" w:themeColor="text1"/>
        </w:rPr>
        <w:t xml:space="preserve">current </w:t>
      </w:r>
      <w:r w:rsidRPr="00423719">
        <w:rPr>
          <w:color w:val="000000" w:themeColor="text1"/>
        </w:rPr>
        <w:t>population is living on less than $4 a day.</w:t>
      </w:r>
      <w:r w:rsidR="00423719" w:rsidRPr="00423719">
        <w:rPr>
          <w:color w:val="000000" w:themeColor="text1"/>
        </w:rPr>
        <w:t xml:space="preserve"> </w:t>
      </w:r>
      <w:hyperlink r:id="rId6" w:anchor="Poverty_reduction" w:tooltip="Poverty" w:history="1">
        <w:r w:rsidR="00423719" w:rsidRPr="00423719">
          <w:rPr>
            <w:rStyle w:val="Hyperlink"/>
            <w:color w:val="000000" w:themeColor="text1"/>
            <w:u w:val="none"/>
          </w:rPr>
          <w:t>Poverty reduction</w:t>
        </w:r>
      </w:hyperlink>
      <w:r w:rsidR="00423719" w:rsidRPr="00423719">
        <w:rPr>
          <w:color w:val="000000" w:themeColor="text1"/>
        </w:rPr>
        <w:t xml:space="preserve"> is a major goal and issue for many international organizations such as </w:t>
      </w:r>
      <w:r w:rsidR="00423719" w:rsidRPr="00025912">
        <w:t xml:space="preserve">the United </w:t>
      </w:r>
      <w:r w:rsidR="00423719" w:rsidRPr="005D535A">
        <w:t xml:space="preserve">Nations and the </w:t>
      </w:r>
      <w:hyperlink r:id="rId7" w:tooltip="World Bank" w:history="1">
        <w:r w:rsidR="00423719" w:rsidRPr="005D535A">
          <w:rPr>
            <w:rStyle w:val="Hyperlink"/>
            <w:color w:val="auto"/>
            <w:u w:val="none"/>
          </w:rPr>
          <w:t>World Bank</w:t>
        </w:r>
      </w:hyperlink>
      <w:r w:rsidR="00423719" w:rsidRPr="005D535A">
        <w:t>.</w:t>
      </w:r>
      <w:r w:rsidR="00625ADC" w:rsidRPr="005D535A">
        <w:t xml:space="preserve"> </w:t>
      </w:r>
      <w:r w:rsidR="00625ADC" w:rsidRPr="005D535A">
        <w:t xml:space="preserve">The </w:t>
      </w:r>
      <w:r w:rsidR="00625ADC" w:rsidRPr="005D535A">
        <w:rPr>
          <w:bCs/>
        </w:rPr>
        <w:t xml:space="preserve">food </w:t>
      </w:r>
      <w:r w:rsidR="00025912" w:rsidRPr="005D535A">
        <w:rPr>
          <w:bCs/>
        </w:rPr>
        <w:t xml:space="preserve">production </w:t>
      </w:r>
      <w:r w:rsidR="00625ADC" w:rsidRPr="005D535A">
        <w:rPr>
          <w:bCs/>
        </w:rPr>
        <w:t>industry</w:t>
      </w:r>
      <w:r w:rsidR="00625ADC" w:rsidRPr="005D535A">
        <w:t xml:space="preserve"> is a complex, global collective of diverse </w:t>
      </w:r>
      <w:hyperlink r:id="rId8" w:tooltip="Business" w:history="1">
        <w:r w:rsidR="00625ADC" w:rsidRPr="005D535A">
          <w:rPr>
            <w:rStyle w:val="Hyperlink"/>
            <w:color w:val="auto"/>
            <w:u w:val="none"/>
          </w:rPr>
          <w:t>businesses</w:t>
        </w:r>
      </w:hyperlink>
      <w:r w:rsidR="00625ADC" w:rsidRPr="005D535A">
        <w:t xml:space="preserve"> that supply much of the </w:t>
      </w:r>
      <w:hyperlink r:id="rId9" w:tooltip="Food energy" w:history="1">
        <w:r w:rsidR="00625ADC" w:rsidRPr="005D535A">
          <w:rPr>
            <w:rStyle w:val="Hyperlink"/>
            <w:color w:val="auto"/>
            <w:u w:val="none"/>
          </w:rPr>
          <w:t>food energy</w:t>
        </w:r>
      </w:hyperlink>
      <w:r w:rsidR="00625ADC" w:rsidRPr="005D535A">
        <w:t xml:space="preserve"> consumed by the </w:t>
      </w:r>
      <w:hyperlink r:id="rId10" w:tooltip="World population" w:history="1">
        <w:r w:rsidR="00625ADC" w:rsidRPr="005D535A">
          <w:rPr>
            <w:rStyle w:val="Hyperlink"/>
            <w:color w:val="auto"/>
            <w:u w:val="none"/>
          </w:rPr>
          <w:t>world population</w:t>
        </w:r>
      </w:hyperlink>
      <w:r w:rsidR="00625ADC" w:rsidRPr="005D535A">
        <w:t>.</w:t>
      </w:r>
      <w:r w:rsidR="00625ADC" w:rsidRPr="005D535A">
        <w:t xml:space="preserve"> </w:t>
      </w:r>
      <w:r w:rsidRPr="005D535A">
        <w:t>Food production is still ahead of population growth, but future food production may become limited by harmful agricultural effects.</w:t>
      </w:r>
      <w:r w:rsidR="00025912" w:rsidRPr="005D535A">
        <w:t xml:space="preserve"> </w:t>
      </w:r>
      <w:r w:rsidR="005D535A" w:rsidRPr="005D535A">
        <w:rPr>
          <w:bCs/>
        </w:rPr>
        <w:t>Infant mortality</w:t>
      </w:r>
      <w:r w:rsidR="005D535A" w:rsidRPr="005D535A">
        <w:t xml:space="preserve"> occurs when a child dies after birth.</w:t>
      </w:r>
      <w:r w:rsidR="005D535A" w:rsidRPr="005D535A">
        <w:t xml:space="preserve"> </w:t>
      </w:r>
      <w:r w:rsidR="005D535A" w:rsidRPr="005D535A">
        <w:t>Infant mortality rates have cut in half since 1955, but they are 8 times higher in developing countries than in developed countries.</w:t>
      </w:r>
      <w:r w:rsidR="005D535A" w:rsidRPr="005D535A">
        <w:t xml:space="preserve"> </w:t>
      </w:r>
      <w:r w:rsidR="005D535A" w:rsidRPr="005D535A">
        <w:t xml:space="preserve">Many factors contribute to infant mortality such as the mother’s level of education, environmental conditions, and political and medical infrastructure. Improving </w:t>
      </w:r>
      <w:hyperlink r:id="rId11" w:tooltip="Sanitation" w:history="1">
        <w:r w:rsidR="005D535A" w:rsidRPr="005D535A">
          <w:rPr>
            <w:rStyle w:val="Hyperlink"/>
            <w:color w:val="auto"/>
            <w:u w:val="none"/>
          </w:rPr>
          <w:t>sanitation</w:t>
        </w:r>
      </w:hyperlink>
      <w:r w:rsidR="005D535A" w:rsidRPr="005D535A">
        <w:t xml:space="preserve">, increasing access to clean drinking water, and providing </w:t>
      </w:r>
      <w:hyperlink r:id="rId12" w:tooltip="Immunization" w:history="1">
        <w:r w:rsidR="005D535A" w:rsidRPr="005D535A">
          <w:rPr>
            <w:rStyle w:val="Hyperlink"/>
            <w:color w:val="auto"/>
            <w:u w:val="none"/>
          </w:rPr>
          <w:t>immunization</w:t>
        </w:r>
      </w:hyperlink>
      <w:r w:rsidR="005D535A" w:rsidRPr="005D535A">
        <w:t xml:space="preserve"> against </w:t>
      </w:r>
      <w:hyperlink r:id="rId13" w:tooltip="Infectious diseases" w:history="1">
        <w:r w:rsidR="005D535A" w:rsidRPr="005D535A">
          <w:rPr>
            <w:rStyle w:val="Hyperlink"/>
            <w:color w:val="auto"/>
            <w:u w:val="none"/>
          </w:rPr>
          <w:t>infectious diseases</w:t>
        </w:r>
      </w:hyperlink>
      <w:r w:rsidR="005D535A" w:rsidRPr="005D535A">
        <w:t>, among other public health improvements, could help solve high rates of infant mortality.</w:t>
      </w:r>
      <w:r w:rsidR="005D535A">
        <w:t xml:space="preserve"> With regards to the air and water pollution levels around the world, they have decreased </w:t>
      </w:r>
      <w:r w:rsidR="004444C7" w:rsidRPr="00423719">
        <w:t xml:space="preserve">but they are </w:t>
      </w:r>
      <w:r w:rsidR="005D535A">
        <w:t xml:space="preserve">really </w:t>
      </w:r>
      <w:r w:rsidR="004444C7" w:rsidRPr="00423719">
        <w:t>high in developing countries.</w:t>
      </w:r>
    </w:p>
    <w:p w:rsidR="00343A83" w:rsidRPr="00423719" w:rsidRDefault="00343A83" w:rsidP="004444C7">
      <w:pPr>
        <w:spacing w:after="0" w:line="240" w:lineRule="auto"/>
        <w:rPr>
          <w:b/>
          <w:i/>
        </w:rPr>
      </w:pPr>
      <w:bookmarkStart w:id="0" w:name="_GoBack"/>
      <w:bookmarkEnd w:id="0"/>
    </w:p>
    <w:p w:rsidR="00343A83" w:rsidRPr="004444C7" w:rsidRDefault="00343A83" w:rsidP="00343A83">
      <w:pPr>
        <w:jc w:val="center"/>
      </w:pPr>
      <w:r>
        <w:rPr>
          <w:noProof/>
          <w:lang w:eastAsia="en-CA"/>
        </w:rPr>
        <w:drawing>
          <wp:inline distT="0" distB="0" distL="0" distR="0" wp14:anchorId="19B2B236" wp14:editId="776B85CD">
            <wp:extent cx="3159760" cy="509016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3A83" w:rsidRPr="004444C7" w:rsidSect="00343A83">
      <w:pgSz w:w="12240" w:h="15840"/>
      <w:pgMar w:top="964" w:right="964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42BC3"/>
    <w:multiLevelType w:val="multilevel"/>
    <w:tmpl w:val="9BAA6A44"/>
    <w:lvl w:ilvl="0">
      <w:start w:val="1"/>
      <w:numFmt w:val="decimal"/>
      <w:lvlText w:val="1-%1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709"/>
        </w:tabs>
        <w:ind w:left="709" w:hanging="284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425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284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A6"/>
    <w:rsid w:val="0000629D"/>
    <w:rsid w:val="00025912"/>
    <w:rsid w:val="000A186A"/>
    <w:rsid w:val="00343A83"/>
    <w:rsid w:val="00423719"/>
    <w:rsid w:val="004444C7"/>
    <w:rsid w:val="005D535A"/>
    <w:rsid w:val="00625ADC"/>
    <w:rsid w:val="008946A6"/>
    <w:rsid w:val="00CB5AEC"/>
    <w:rsid w:val="00E8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4C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23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4C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23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usiness" TargetMode="External"/><Relationship Id="rId13" Type="http://schemas.openxmlformats.org/officeDocument/2006/relationships/hyperlink" Target="http://en.wikipedia.org/wiki/Infectious_diseas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World_Bank" TargetMode="External"/><Relationship Id="rId12" Type="http://schemas.openxmlformats.org/officeDocument/2006/relationships/hyperlink" Target="http://en.wikipedia.org/wiki/Immuniza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Poverty" TargetMode="External"/><Relationship Id="rId11" Type="http://schemas.openxmlformats.org/officeDocument/2006/relationships/hyperlink" Target="http://en.wikipedia.org/wiki/Sanitati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World_popul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Food_energy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Adnan Zuberi</cp:lastModifiedBy>
  <cp:revision>17</cp:revision>
  <dcterms:created xsi:type="dcterms:W3CDTF">2013-01-23T23:43:00Z</dcterms:created>
  <dcterms:modified xsi:type="dcterms:W3CDTF">2013-01-24T01:34:00Z</dcterms:modified>
</cp:coreProperties>
</file>